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1F" w:rsidRDefault="00CD5AFF">
      <w:pPr>
        <w:rPr>
          <w:lang w:val="uk-UA"/>
        </w:rPr>
      </w:pPr>
      <w:r>
        <w:rPr>
          <w:lang w:val="uk-UA"/>
        </w:rPr>
        <w:t>Розглянемо рівняння</w:t>
      </w:r>
      <w:r w:rsidRPr="0034271F">
        <w:rPr>
          <w:position w:val="-30"/>
          <w:lang w:val="uk-UA"/>
        </w:rPr>
        <w:object w:dxaOrig="15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37.2pt" o:ole="">
            <v:imagedata r:id="rId7" o:title=""/>
          </v:shape>
          <o:OLEObject Type="Embed" ProgID="Equation.DSMT4" ShapeID="_x0000_i1025" DrawAspect="Content" ObjectID="_1514882167" r:id="rId8"/>
        </w:object>
      </w:r>
      <w:r>
        <w:rPr>
          <w:lang w:val="uk-UA"/>
        </w:rPr>
        <w:t xml:space="preserve">. </w:t>
      </w:r>
      <w:r w:rsidR="00F877CD">
        <w:rPr>
          <w:lang w:val="uk-UA"/>
        </w:rPr>
        <w:t xml:space="preserve"> Спробуємо графічний метод. </w:t>
      </w:r>
      <w:r>
        <w:rPr>
          <w:lang w:val="uk-UA"/>
        </w:rPr>
        <w:t>Побудуємо ескізи графіків лівої і правої частин</w:t>
      </w:r>
      <w:r w:rsidR="00F877CD">
        <w:rPr>
          <w:lang w:val="uk-UA"/>
        </w:rPr>
        <w:t>:</w:t>
      </w:r>
      <w:r w:rsidR="00F877CD" w:rsidRPr="00C57845">
        <w:rPr>
          <w:position w:val="-28"/>
          <w:lang w:val="uk-UA"/>
        </w:rPr>
        <w:object w:dxaOrig="1040" w:dyaOrig="720">
          <v:shape id="_x0000_i1037" type="#_x0000_t75" style="width:52.2pt;height:36pt" o:ole="">
            <v:imagedata r:id="rId9" o:title=""/>
          </v:shape>
          <o:OLEObject Type="Embed" ProgID="Equation.DSMT4" ShapeID="_x0000_i1037" DrawAspect="Content" ObjectID="_1514882168" r:id="rId10"/>
        </w:object>
      </w:r>
      <w:r w:rsidR="00F877CD">
        <w:rPr>
          <w:lang w:val="uk-UA"/>
        </w:rPr>
        <w:t xml:space="preserve">  - зелений колір, </w:t>
      </w:r>
      <w:r w:rsidR="00F877CD" w:rsidRPr="0034271F">
        <w:rPr>
          <w:position w:val="-30"/>
          <w:lang w:val="uk-UA"/>
        </w:rPr>
        <w:object w:dxaOrig="1100" w:dyaOrig="540">
          <v:shape id="_x0000_i1038" type="#_x0000_t75" style="width:55.2pt;height:27pt" o:ole="">
            <v:imagedata r:id="rId11" o:title=""/>
          </v:shape>
          <o:OLEObject Type="Embed" ProgID="Equation.DSMT4" ShapeID="_x0000_i1038" DrawAspect="Content" ObjectID="_1514882169" r:id="rId12"/>
        </w:object>
      </w:r>
      <w:r w:rsidR="00F877CD">
        <w:rPr>
          <w:lang w:val="uk-UA"/>
        </w:rPr>
        <w:t xml:space="preserve">- червоний колір                      </w:t>
      </w:r>
    </w:p>
    <w:p w:rsidR="0034271F" w:rsidRDefault="00CD5AFF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-588645</wp:posOffset>
            </wp:positionH>
            <wp:positionV relativeFrom="paragraph">
              <wp:posOffset>49530</wp:posOffset>
            </wp:positionV>
            <wp:extent cx="6450330" cy="3467100"/>
            <wp:effectExtent l="19050" t="0" r="7620" b="0"/>
            <wp:wrapTight wrapText="bothSides">
              <wp:wrapPolygon edited="0">
                <wp:start x="-64" y="0"/>
                <wp:lineTo x="-64" y="21481"/>
                <wp:lineTo x="21626" y="21481"/>
                <wp:lineTo x="21626" y="0"/>
                <wp:lineTo x="-6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2351" r="-64" b="31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33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71F" w:rsidRDefault="00F877CD" w:rsidP="0034271F">
      <w:pPr>
        <w:rPr>
          <w:lang w:val="uk-UA"/>
        </w:rPr>
      </w:pPr>
      <w:r>
        <w:rPr>
          <w:lang w:val="uk-UA"/>
        </w:rPr>
        <w:t>З м</w:t>
      </w:r>
      <w:r w:rsidR="0034271F">
        <w:rPr>
          <w:lang w:val="uk-UA"/>
        </w:rPr>
        <w:t xml:space="preserve">алюнку  </w:t>
      </w:r>
      <w:r w:rsidR="0034271F" w:rsidRPr="00363B86">
        <w:rPr>
          <w:b/>
          <w:i/>
          <w:color w:val="FF0000"/>
          <w:lang w:val="uk-UA"/>
        </w:rPr>
        <w:t>«очевидно»,</w:t>
      </w:r>
      <w:r w:rsidR="0034271F">
        <w:rPr>
          <w:lang w:val="uk-UA"/>
        </w:rPr>
        <w:t xml:space="preserve"> що рівняння </w:t>
      </w:r>
      <w:r w:rsidR="0034271F" w:rsidRPr="0034271F">
        <w:rPr>
          <w:position w:val="-30"/>
          <w:lang w:val="uk-UA"/>
        </w:rPr>
        <w:object w:dxaOrig="1540" w:dyaOrig="740">
          <v:shape id="_x0000_i1026" type="#_x0000_t75" style="width:76.8pt;height:37.2pt" o:ole="">
            <v:imagedata r:id="rId7" o:title=""/>
          </v:shape>
          <o:OLEObject Type="Embed" ProgID="Equation.DSMT4" ShapeID="_x0000_i1026" DrawAspect="Content" ObjectID="_1514882170" r:id="rId14"/>
        </w:object>
      </w:r>
      <w:r w:rsidR="00C57845">
        <w:rPr>
          <w:lang w:val="uk-UA"/>
        </w:rPr>
        <w:t xml:space="preserve"> має один корінь і оскільки функції, що утворюють праву і ліву частини рівняння взаємно-обернені, то точка перетину буде належати прямій </w:t>
      </w:r>
      <w:r w:rsidR="00C57845" w:rsidRPr="002605C0">
        <w:rPr>
          <w:i/>
          <w:lang w:val="uk-UA"/>
        </w:rPr>
        <w:t>у</w:t>
      </w:r>
      <w:r w:rsidR="002605C0">
        <w:rPr>
          <w:i/>
          <w:lang w:val="uk-UA"/>
        </w:rPr>
        <w:t xml:space="preserve"> </w:t>
      </w:r>
      <w:r w:rsidR="00C57845" w:rsidRPr="002605C0">
        <w:rPr>
          <w:i/>
          <w:lang w:val="uk-UA"/>
        </w:rPr>
        <w:t>=</w:t>
      </w:r>
      <w:r w:rsidR="002605C0">
        <w:rPr>
          <w:i/>
          <w:lang w:val="uk-UA"/>
        </w:rPr>
        <w:t xml:space="preserve"> </w:t>
      </w:r>
      <w:r w:rsidR="00C57845" w:rsidRPr="002605C0">
        <w:rPr>
          <w:i/>
          <w:lang w:val="uk-UA"/>
        </w:rPr>
        <w:t>х</w:t>
      </w:r>
      <w:r w:rsidR="00363B86">
        <w:rPr>
          <w:lang w:val="uk-UA"/>
        </w:rPr>
        <w:t>. Причому цей корінь немож</w:t>
      </w:r>
      <w:r w:rsidR="0050198F">
        <w:rPr>
          <w:lang w:val="uk-UA"/>
        </w:rPr>
        <w:t>ливо</w:t>
      </w:r>
      <w:r w:rsidR="00363B86">
        <w:rPr>
          <w:lang w:val="uk-UA"/>
        </w:rPr>
        <w:t xml:space="preserve"> записати за допомогою елементарних функцій</w:t>
      </w:r>
      <w:r w:rsidR="0050198F">
        <w:rPr>
          <w:lang w:val="uk-UA"/>
        </w:rPr>
        <w:t xml:space="preserve"> (</w:t>
      </w:r>
      <w:r w:rsidR="00363B86">
        <w:rPr>
          <w:lang w:val="uk-UA"/>
        </w:rPr>
        <w:t xml:space="preserve"> як корінь рівняння</w:t>
      </w:r>
      <w:r w:rsidR="00363B86" w:rsidRPr="00C57845">
        <w:rPr>
          <w:position w:val="-28"/>
          <w:lang w:val="uk-UA"/>
        </w:rPr>
        <w:object w:dxaOrig="1020" w:dyaOrig="720">
          <v:shape id="_x0000_i1027" type="#_x0000_t75" style="width:51pt;height:36pt" o:ole="">
            <v:imagedata r:id="rId15" o:title=""/>
          </v:shape>
          <o:OLEObject Type="Embed" ProgID="Equation.DSMT4" ShapeID="_x0000_i1027" DrawAspect="Content" ObjectID="_1514882171" r:id="rId16"/>
        </w:object>
      </w:r>
      <w:r w:rsidR="00363B86">
        <w:rPr>
          <w:lang w:val="uk-UA"/>
        </w:rPr>
        <w:t xml:space="preserve"> чи </w:t>
      </w:r>
      <w:r w:rsidR="00363B86" w:rsidRPr="0034271F">
        <w:rPr>
          <w:position w:val="-30"/>
          <w:lang w:val="uk-UA"/>
        </w:rPr>
        <w:object w:dxaOrig="1080" w:dyaOrig="540">
          <v:shape id="_x0000_i1028" type="#_x0000_t75" style="width:54pt;height:27pt" o:ole="">
            <v:imagedata r:id="rId17" o:title=""/>
          </v:shape>
          <o:OLEObject Type="Embed" ProgID="Equation.DSMT4" ShapeID="_x0000_i1028" DrawAspect="Content" ObjectID="_1514882172" r:id="rId18"/>
        </w:object>
      </w:r>
      <w:r w:rsidR="0050198F">
        <w:rPr>
          <w:lang w:val="uk-UA"/>
        </w:rPr>
        <w:t>)</w:t>
      </w:r>
      <w:r w:rsidR="00363B86">
        <w:rPr>
          <w:lang w:val="uk-UA"/>
        </w:rPr>
        <w:t>.</w:t>
      </w:r>
    </w:p>
    <w:p w:rsidR="0034271F" w:rsidRDefault="00363B86">
      <w:pPr>
        <w:rPr>
          <w:lang w:val="uk-UA"/>
        </w:rPr>
      </w:pPr>
      <w:r>
        <w:rPr>
          <w:lang w:val="uk-UA"/>
        </w:rPr>
        <w:t>Проте перевіривши значення х=1/2 і х=1/4 – переконуємось, що</w:t>
      </w:r>
      <w:r w:rsidR="00D9052C">
        <w:rPr>
          <w:lang w:val="uk-UA"/>
        </w:rPr>
        <w:t xml:space="preserve"> </w:t>
      </w:r>
      <w:r>
        <w:rPr>
          <w:lang w:val="uk-UA"/>
        </w:rPr>
        <w:t>ці значення також корені.</w:t>
      </w:r>
    </w:p>
    <w:p w:rsidR="0034271F" w:rsidRDefault="00363B86">
      <w:pPr>
        <w:rPr>
          <w:lang w:val="uk-UA"/>
        </w:rPr>
      </w:pPr>
      <w:r>
        <w:rPr>
          <w:lang w:val="uk-UA"/>
        </w:rPr>
        <w:t>Це видно і з більш точного другого малюнку.</w:t>
      </w:r>
    </w:p>
    <w:p w:rsidR="00F877CD" w:rsidRDefault="00F877CD">
      <w:pPr>
        <w:rPr>
          <w:lang w:val="uk-UA"/>
        </w:rPr>
      </w:pPr>
    </w:p>
    <w:p w:rsidR="00F877CD" w:rsidRDefault="00F877CD">
      <w:pPr>
        <w:rPr>
          <w:lang w:val="uk-UA"/>
        </w:rPr>
      </w:pPr>
    </w:p>
    <w:p w:rsidR="00F877CD" w:rsidRDefault="00F877CD">
      <w:pPr>
        <w:rPr>
          <w:lang w:val="uk-UA"/>
        </w:rPr>
      </w:pPr>
    </w:p>
    <w:p w:rsidR="00F877CD" w:rsidRDefault="00F877CD">
      <w:pPr>
        <w:rPr>
          <w:lang w:val="uk-UA"/>
        </w:rPr>
      </w:pPr>
    </w:p>
    <w:p w:rsidR="00F877CD" w:rsidRDefault="002605C0">
      <w:pPr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-57150</wp:posOffset>
            </wp:positionV>
            <wp:extent cx="5833110" cy="3924300"/>
            <wp:effectExtent l="19050" t="0" r="0" b="0"/>
            <wp:wrapTight wrapText="bothSides">
              <wp:wrapPolygon edited="0">
                <wp:start x="-71" y="0"/>
                <wp:lineTo x="-71" y="21390"/>
                <wp:lineTo x="21586" y="21390"/>
                <wp:lineTo x="21586" y="0"/>
                <wp:lineTo x="-71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25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7CD" w:rsidRDefault="00F877CD">
      <w:pPr>
        <w:rPr>
          <w:lang w:val="uk-UA"/>
        </w:rPr>
      </w:pPr>
    </w:p>
    <w:p w:rsidR="00F877CD" w:rsidRDefault="00F877CD">
      <w:pPr>
        <w:rPr>
          <w:lang w:val="uk-UA"/>
        </w:rPr>
      </w:pPr>
    </w:p>
    <w:p w:rsidR="00F877CD" w:rsidRDefault="00F877CD">
      <w:pPr>
        <w:rPr>
          <w:lang w:val="uk-UA"/>
        </w:rPr>
      </w:pPr>
    </w:p>
    <w:p w:rsidR="00F877CD" w:rsidRDefault="00F877CD">
      <w:pPr>
        <w:rPr>
          <w:lang w:val="uk-UA"/>
        </w:rPr>
      </w:pPr>
    </w:p>
    <w:p w:rsidR="00F877CD" w:rsidRDefault="00F877CD">
      <w:pPr>
        <w:rPr>
          <w:lang w:val="uk-UA"/>
        </w:rPr>
      </w:pPr>
    </w:p>
    <w:p w:rsidR="00F877CD" w:rsidRDefault="00F877CD">
      <w:pPr>
        <w:rPr>
          <w:lang w:val="uk-UA"/>
        </w:rPr>
      </w:pPr>
    </w:p>
    <w:p w:rsidR="00F877CD" w:rsidRDefault="00F877CD">
      <w:pPr>
        <w:rPr>
          <w:lang w:val="uk-UA"/>
        </w:rPr>
      </w:pPr>
    </w:p>
    <w:p w:rsidR="00F877CD" w:rsidRDefault="00F877CD">
      <w:pPr>
        <w:rPr>
          <w:lang w:val="uk-UA"/>
        </w:rPr>
      </w:pPr>
    </w:p>
    <w:p w:rsidR="00F877CD" w:rsidRDefault="00F877CD">
      <w:pPr>
        <w:rPr>
          <w:lang w:val="uk-UA"/>
        </w:rPr>
      </w:pPr>
    </w:p>
    <w:p w:rsidR="0034271F" w:rsidRDefault="00D9052C">
      <w:pPr>
        <w:rPr>
          <w:lang w:val="uk-UA"/>
        </w:rPr>
      </w:pPr>
      <w:r w:rsidRPr="0050198F">
        <w:rPr>
          <w:b/>
          <w:i/>
          <w:lang w:val="uk-UA"/>
        </w:rPr>
        <w:t xml:space="preserve">Отже якщо ліва і права частини рівняння зростаючі або спадні функції, то висновок про число </w:t>
      </w:r>
      <w:r w:rsidR="0050198F">
        <w:rPr>
          <w:b/>
          <w:i/>
          <w:lang w:val="uk-UA"/>
        </w:rPr>
        <w:t>коренів за ескізом графіків</w:t>
      </w:r>
      <w:r w:rsidRPr="0050198F">
        <w:rPr>
          <w:b/>
          <w:i/>
          <w:lang w:val="uk-UA"/>
        </w:rPr>
        <w:t xml:space="preserve"> зробити неможливо</w:t>
      </w:r>
      <w:r>
        <w:rPr>
          <w:lang w:val="uk-UA"/>
        </w:rPr>
        <w:t>.  Якщо ж ліва частина рівняння зростаюча функція, а права спадна чи навпаки, то таке рівняння має не більше одного кореня і як правило його неважко вгадати.</w:t>
      </w:r>
    </w:p>
    <w:p w:rsidR="0034271F" w:rsidRDefault="00D9052C">
      <w:pPr>
        <w:rPr>
          <w:lang w:val="uk-UA"/>
        </w:rPr>
      </w:pPr>
      <w:r>
        <w:rPr>
          <w:lang w:val="uk-UA"/>
        </w:rPr>
        <w:t xml:space="preserve">Довести, що рівняння </w:t>
      </w:r>
      <w:r w:rsidRPr="0034271F">
        <w:rPr>
          <w:position w:val="-30"/>
          <w:lang w:val="uk-UA"/>
        </w:rPr>
        <w:object w:dxaOrig="1540" w:dyaOrig="740">
          <v:shape id="_x0000_i1029" type="#_x0000_t75" style="width:76.8pt;height:37.2pt" o:ole="">
            <v:imagedata r:id="rId7" o:title=""/>
          </v:shape>
          <o:OLEObject Type="Embed" ProgID="Equation.DSMT4" ShapeID="_x0000_i1029" DrawAspect="Content" ObjectID="_1514882173" r:id="rId20"/>
        </w:object>
      </w:r>
      <w:r>
        <w:rPr>
          <w:lang w:val="uk-UA"/>
        </w:rPr>
        <w:t xml:space="preserve">має три корені можна дослідивши за допомогою похідної функцію </w:t>
      </w:r>
      <w:r w:rsidRPr="0034271F">
        <w:rPr>
          <w:position w:val="-30"/>
          <w:lang w:val="uk-UA"/>
        </w:rPr>
        <w:object w:dxaOrig="2280" w:dyaOrig="740">
          <v:shape id="_x0000_i1030" type="#_x0000_t75" style="width:114pt;height:37.2pt" o:ole="">
            <v:imagedata r:id="rId21" o:title=""/>
          </v:shape>
          <o:OLEObject Type="Embed" ProgID="Equation.DSMT4" ShapeID="_x0000_i1030" DrawAspect="Content" ObjectID="_1514882174" r:id="rId22"/>
        </w:object>
      </w:r>
      <w:r w:rsidR="00EA324F">
        <w:rPr>
          <w:lang w:val="uk-UA"/>
        </w:rPr>
        <w:t xml:space="preserve"> </w:t>
      </w:r>
      <w:r w:rsidR="00CD5AFF">
        <w:rPr>
          <w:lang w:val="uk-UA"/>
        </w:rPr>
        <w:t>.</w:t>
      </w:r>
    </w:p>
    <w:p w:rsidR="00862B6F" w:rsidRDefault="00EA324F">
      <w:pPr>
        <w:rPr>
          <w:lang w:val="uk-UA"/>
        </w:rPr>
      </w:pPr>
      <w:r>
        <w:rPr>
          <w:lang w:val="uk-UA"/>
        </w:rPr>
        <w:t xml:space="preserve">Взагалі рівняння </w:t>
      </w:r>
      <w:r w:rsidRPr="00EA324F">
        <w:rPr>
          <w:position w:val="-12"/>
          <w:lang w:val="uk-UA"/>
        </w:rPr>
        <w:object w:dxaOrig="1120" w:dyaOrig="380">
          <v:shape id="_x0000_i1031" type="#_x0000_t75" style="width:55.8pt;height:19.2pt" o:ole="">
            <v:imagedata r:id="rId23" o:title=""/>
          </v:shape>
          <o:OLEObject Type="Embed" ProgID="Equation.DSMT4" ShapeID="_x0000_i1031" DrawAspect="Content" ObjectID="_1514882175" r:id="rId24"/>
        </w:object>
      </w:r>
      <w:r>
        <w:rPr>
          <w:lang w:val="uk-UA"/>
        </w:rPr>
        <w:t xml:space="preserve"> при </w:t>
      </w:r>
      <w:r w:rsidR="00CD5AFF" w:rsidRPr="00EA324F">
        <w:rPr>
          <w:position w:val="-6"/>
          <w:lang w:val="uk-UA"/>
        </w:rPr>
        <w:object w:dxaOrig="1060" w:dyaOrig="320">
          <v:shape id="_x0000_i1032" type="#_x0000_t75" style="width:52.8pt;height:16.2pt" o:ole="">
            <v:imagedata r:id="rId25" o:title=""/>
          </v:shape>
          <o:OLEObject Type="Embed" ProgID="Equation.DSMT4" ShapeID="_x0000_i1032" DrawAspect="Content" ObjectID="_1514882176" r:id="rId26"/>
        </w:object>
      </w:r>
      <w:r>
        <w:rPr>
          <w:lang w:val="uk-UA"/>
        </w:rPr>
        <w:t xml:space="preserve"> має </w:t>
      </w:r>
      <w:r w:rsidR="003E3136">
        <w:rPr>
          <w:lang w:val="uk-UA"/>
        </w:rPr>
        <w:t>три</w:t>
      </w:r>
      <w:r>
        <w:rPr>
          <w:lang w:val="uk-UA"/>
        </w:rPr>
        <w:t xml:space="preserve"> корені</w:t>
      </w:r>
      <w:r w:rsidR="003E3136">
        <w:rPr>
          <w:lang w:val="uk-UA"/>
        </w:rPr>
        <w:t>, при</w:t>
      </w:r>
      <w:r w:rsidR="003E3136" w:rsidRPr="00EA324F">
        <w:rPr>
          <w:position w:val="-6"/>
          <w:lang w:val="uk-UA"/>
        </w:rPr>
        <w:object w:dxaOrig="960" w:dyaOrig="480">
          <v:shape id="_x0000_i1033" type="#_x0000_t75" style="width:48pt;height:24pt" o:ole="">
            <v:imagedata r:id="rId27" o:title=""/>
          </v:shape>
          <o:OLEObject Type="Embed" ProgID="Equation.DSMT4" ShapeID="_x0000_i1033" DrawAspect="Content" ObjectID="_1514882177" r:id="rId28"/>
        </w:object>
      </w:r>
      <w:r w:rsidR="003E3136">
        <w:rPr>
          <w:lang w:val="uk-UA"/>
        </w:rPr>
        <w:t xml:space="preserve">- два корені, при </w:t>
      </w:r>
      <w:r w:rsidR="003E3136" w:rsidRPr="00EA324F">
        <w:rPr>
          <w:position w:val="-6"/>
          <w:lang w:val="uk-UA"/>
        </w:rPr>
        <w:object w:dxaOrig="660" w:dyaOrig="480">
          <v:shape id="_x0000_i1034" type="#_x0000_t75" style="width:33pt;height:24pt" o:ole="">
            <v:imagedata r:id="rId29" o:title=""/>
          </v:shape>
          <o:OLEObject Type="Embed" ProgID="Equation.DSMT4" ShapeID="_x0000_i1034" DrawAspect="Content" ObjectID="_1514882178" r:id="rId30"/>
        </w:object>
      </w:r>
      <w:r w:rsidR="003E3136">
        <w:rPr>
          <w:lang w:val="uk-UA"/>
        </w:rPr>
        <w:t xml:space="preserve">  і </w:t>
      </w:r>
      <w:r w:rsidR="003E3136" w:rsidRPr="00EA324F">
        <w:rPr>
          <w:position w:val="-6"/>
          <w:lang w:val="uk-UA"/>
        </w:rPr>
        <w:object w:dxaOrig="1060" w:dyaOrig="320">
          <v:shape id="_x0000_i1035" type="#_x0000_t75" style="width:52.8pt;height:16.2pt" o:ole="">
            <v:imagedata r:id="rId31" o:title=""/>
          </v:shape>
          <o:OLEObject Type="Embed" ProgID="Equation.DSMT4" ShapeID="_x0000_i1035" DrawAspect="Content" ObjectID="_1514882179" r:id="rId32"/>
        </w:object>
      </w:r>
      <w:r w:rsidR="003E3136">
        <w:rPr>
          <w:lang w:val="uk-UA"/>
        </w:rPr>
        <w:t xml:space="preserve">   - один корінь, при </w:t>
      </w:r>
      <w:r w:rsidR="003E3136" w:rsidRPr="00EA324F">
        <w:rPr>
          <w:position w:val="-6"/>
          <w:lang w:val="uk-UA"/>
        </w:rPr>
        <w:object w:dxaOrig="639" w:dyaOrig="480">
          <v:shape id="_x0000_i1036" type="#_x0000_t75" style="width:31.8pt;height:24pt" o:ole="">
            <v:imagedata r:id="rId33" o:title=""/>
          </v:shape>
          <o:OLEObject Type="Embed" ProgID="Equation.DSMT4" ShapeID="_x0000_i1036" DrawAspect="Content" ObjectID="_1514882180" r:id="rId34"/>
        </w:object>
      </w:r>
      <w:r w:rsidR="003E3136">
        <w:rPr>
          <w:lang w:val="uk-UA"/>
        </w:rPr>
        <w:t xml:space="preserve"> - коренів немає</w:t>
      </w:r>
    </w:p>
    <w:p w:rsidR="00862B6F" w:rsidRPr="00862B6F" w:rsidRDefault="009969D7" w:rsidP="00862B6F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250190</wp:posOffset>
            </wp:positionV>
            <wp:extent cx="6372225" cy="1135380"/>
            <wp:effectExtent l="19050" t="0" r="9525" b="0"/>
            <wp:wrapTight wrapText="bothSides">
              <wp:wrapPolygon edited="0">
                <wp:start x="-65" y="0"/>
                <wp:lineTo x="-65" y="21383"/>
                <wp:lineTo x="21632" y="21383"/>
                <wp:lineTo x="21632" y="0"/>
                <wp:lineTo x="-65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 l="18897" t="28535" r="10894" b="47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2B6F" w:rsidRPr="00862B6F" w:rsidRDefault="00862B6F" w:rsidP="00862B6F">
      <w:pPr>
        <w:rPr>
          <w:lang w:val="uk-UA"/>
        </w:rPr>
      </w:pPr>
    </w:p>
    <w:p w:rsidR="00862B6F" w:rsidRPr="00862B6F" w:rsidRDefault="00862B6F" w:rsidP="00862B6F">
      <w:pPr>
        <w:rPr>
          <w:lang w:val="uk-UA"/>
        </w:rPr>
      </w:pPr>
    </w:p>
    <w:p w:rsidR="00862B6F" w:rsidRPr="00862B6F" w:rsidRDefault="00862B6F" w:rsidP="00862B6F">
      <w:pPr>
        <w:rPr>
          <w:lang w:val="uk-UA"/>
        </w:rPr>
      </w:pPr>
    </w:p>
    <w:p w:rsidR="00862B6F" w:rsidRPr="00862B6F" w:rsidRDefault="00862B6F" w:rsidP="00862B6F">
      <w:pPr>
        <w:rPr>
          <w:lang w:val="uk-UA"/>
        </w:rPr>
      </w:pPr>
    </w:p>
    <w:sectPr w:rsidR="00862B6F" w:rsidRPr="00862B6F" w:rsidSect="00B6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2CE" w:rsidRDefault="009042CE" w:rsidP="00CD5AFF">
      <w:pPr>
        <w:spacing w:after="0" w:line="240" w:lineRule="auto"/>
      </w:pPr>
      <w:r>
        <w:separator/>
      </w:r>
    </w:p>
  </w:endnote>
  <w:endnote w:type="continuationSeparator" w:id="1">
    <w:p w:rsidR="009042CE" w:rsidRDefault="009042CE" w:rsidP="00CD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2CE" w:rsidRDefault="009042CE" w:rsidP="00CD5AFF">
      <w:pPr>
        <w:spacing w:after="0" w:line="240" w:lineRule="auto"/>
      </w:pPr>
      <w:r>
        <w:separator/>
      </w:r>
    </w:p>
  </w:footnote>
  <w:footnote w:type="continuationSeparator" w:id="1">
    <w:p w:rsidR="009042CE" w:rsidRDefault="009042CE" w:rsidP="00CD5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CBE"/>
    <w:rsid w:val="002605C0"/>
    <w:rsid w:val="0034271F"/>
    <w:rsid w:val="00363B86"/>
    <w:rsid w:val="003E3136"/>
    <w:rsid w:val="0050198F"/>
    <w:rsid w:val="00552855"/>
    <w:rsid w:val="00585E48"/>
    <w:rsid w:val="00601890"/>
    <w:rsid w:val="00653414"/>
    <w:rsid w:val="006C41A1"/>
    <w:rsid w:val="007C6402"/>
    <w:rsid w:val="00862B6F"/>
    <w:rsid w:val="009042CE"/>
    <w:rsid w:val="009969D7"/>
    <w:rsid w:val="009B1CBE"/>
    <w:rsid w:val="00AA3DC5"/>
    <w:rsid w:val="00B67A20"/>
    <w:rsid w:val="00B8689D"/>
    <w:rsid w:val="00C57845"/>
    <w:rsid w:val="00CD5AFF"/>
    <w:rsid w:val="00D9052C"/>
    <w:rsid w:val="00EA324F"/>
    <w:rsid w:val="00F42D63"/>
    <w:rsid w:val="00F8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4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585E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5E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5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585E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85E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85E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85E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585E48"/>
    <w:rPr>
      <w:b/>
      <w:bCs/>
    </w:rPr>
  </w:style>
  <w:style w:type="character" w:styleId="a8">
    <w:name w:val="Emphasis"/>
    <w:basedOn w:val="a0"/>
    <w:uiPriority w:val="20"/>
    <w:qFormat/>
    <w:rsid w:val="00585E48"/>
    <w:rPr>
      <w:i/>
      <w:iCs/>
    </w:rPr>
  </w:style>
  <w:style w:type="paragraph" w:styleId="a9">
    <w:name w:val="No Spacing"/>
    <w:uiPriority w:val="1"/>
    <w:qFormat/>
    <w:rsid w:val="00585E48"/>
    <w:pPr>
      <w:spacing w:after="0" w:line="240" w:lineRule="auto"/>
    </w:pPr>
    <w:rPr>
      <w:rFonts w:cstheme="minorBidi"/>
    </w:rPr>
  </w:style>
  <w:style w:type="character" w:styleId="aa">
    <w:name w:val="Subtle Emphasis"/>
    <w:basedOn w:val="a0"/>
    <w:uiPriority w:val="19"/>
    <w:qFormat/>
    <w:rsid w:val="00585E48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585E48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9B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1CBE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CD5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D5AFF"/>
    <w:rPr>
      <w:rFonts w:cstheme="minorBidi"/>
    </w:rPr>
  </w:style>
  <w:style w:type="paragraph" w:styleId="af0">
    <w:name w:val="footer"/>
    <w:basedOn w:val="a"/>
    <w:link w:val="af1"/>
    <w:uiPriority w:val="99"/>
    <w:semiHidden/>
    <w:unhideWhenUsed/>
    <w:rsid w:val="00CD5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D5AFF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2D51C-1DE3-48B9-B6CB-1E7F495B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2016-01-20T10:17:00Z</dcterms:created>
  <dcterms:modified xsi:type="dcterms:W3CDTF">2016-01-21T09:49:00Z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